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6B4383" w14:textId="77777777" w:rsidR="009E3F0C" w:rsidRPr="00D44063" w:rsidRDefault="008D4989" w:rsidP="00D44063">
      <w:pPr>
        <w:spacing w:line="240" w:lineRule="auto"/>
        <w:rPr>
          <w:rFonts w:eastAsia="Times New Roman" w:cs="Arial"/>
          <w:b/>
          <w:szCs w:val="24"/>
          <w:lang w:val="en" w:eastAsia="en-GB"/>
        </w:rPr>
      </w:pPr>
      <w:r w:rsidRPr="00D44063">
        <w:rPr>
          <w:rFonts w:eastAsia="Times New Roman" w:cs="Arial"/>
          <w:b/>
          <w:szCs w:val="24"/>
          <w:lang w:val="en" w:eastAsia="en-GB"/>
        </w:rPr>
        <w:t>Hours of work</w:t>
      </w:r>
    </w:p>
    <w:p w14:paraId="126B4384" w14:textId="77777777" w:rsidR="006204B5" w:rsidRPr="00D44063" w:rsidRDefault="006204B5" w:rsidP="00D44063">
      <w:pPr>
        <w:spacing w:line="240" w:lineRule="auto"/>
        <w:rPr>
          <w:rFonts w:eastAsia="Times New Roman" w:cs="Arial"/>
          <w:szCs w:val="24"/>
          <w:lang w:val="en" w:eastAsia="en-GB"/>
        </w:rPr>
      </w:pPr>
      <w:r w:rsidRPr="00D44063">
        <w:rPr>
          <w:rFonts w:eastAsia="Times New Roman" w:cs="Arial"/>
          <w:szCs w:val="24"/>
          <w:lang w:val="en" w:eastAsia="en-GB"/>
        </w:rPr>
        <w:t xml:space="preserve">The full time working week </w:t>
      </w:r>
      <w:r w:rsidR="00F3069E" w:rsidRPr="00D44063">
        <w:rPr>
          <w:rFonts w:eastAsia="Times New Roman" w:cs="Arial"/>
          <w:szCs w:val="24"/>
          <w:lang w:val="en" w:eastAsia="en-GB"/>
        </w:rPr>
        <w:t xml:space="preserve">in </w:t>
      </w:r>
      <w:r w:rsidRPr="00D44063">
        <w:rPr>
          <w:rFonts w:eastAsia="Times New Roman" w:cs="Arial"/>
          <w:szCs w:val="24"/>
          <w:lang w:val="en" w:eastAsia="en-GB"/>
        </w:rPr>
        <w:t>DWP is 37 hours (</w:t>
      </w:r>
      <w:r w:rsidR="007C2C2D" w:rsidRPr="00D44063">
        <w:rPr>
          <w:rFonts w:eastAsia="Times New Roman" w:cs="Arial"/>
          <w:szCs w:val="24"/>
          <w:lang w:val="en" w:eastAsia="en-GB"/>
        </w:rPr>
        <w:t xml:space="preserve">under certain circumstances </w:t>
      </w:r>
      <w:r w:rsidRPr="00D44063">
        <w:rPr>
          <w:rFonts w:eastAsia="Times New Roman" w:cs="Arial"/>
          <w:szCs w:val="24"/>
          <w:lang w:val="en" w:eastAsia="en-GB"/>
        </w:rPr>
        <w:t xml:space="preserve">36 hours for </w:t>
      </w:r>
      <w:r w:rsidR="007C2C2D" w:rsidRPr="00D44063">
        <w:rPr>
          <w:rFonts w:eastAsia="Times New Roman" w:cs="Arial"/>
          <w:szCs w:val="24"/>
          <w:lang w:val="en" w:eastAsia="en-GB"/>
        </w:rPr>
        <w:t>existing DWP staff based in London</w:t>
      </w:r>
      <w:r w:rsidR="00ED68D0" w:rsidRPr="00D44063">
        <w:rPr>
          <w:rFonts w:eastAsia="Times New Roman" w:cs="Arial"/>
          <w:szCs w:val="24"/>
          <w:lang w:val="en" w:eastAsia="en-GB"/>
        </w:rPr>
        <w:t>)</w:t>
      </w:r>
      <w:r w:rsidRPr="00D44063">
        <w:rPr>
          <w:rFonts w:eastAsia="Times New Roman" w:cs="Arial"/>
          <w:szCs w:val="24"/>
          <w:lang w:val="en" w:eastAsia="en-GB"/>
        </w:rPr>
        <w:t>. You may be required to work at any time between the hours of:</w:t>
      </w:r>
    </w:p>
    <w:p w14:paraId="126B4385" w14:textId="77777777" w:rsidR="006204B5" w:rsidRPr="00D44063" w:rsidRDefault="006204B5" w:rsidP="00D44063">
      <w:pPr>
        <w:spacing w:line="240" w:lineRule="auto"/>
        <w:rPr>
          <w:rFonts w:eastAsia="Times New Roman" w:cs="Arial"/>
          <w:szCs w:val="24"/>
          <w:lang w:val="en" w:eastAsia="en-GB"/>
        </w:rPr>
      </w:pPr>
      <w:r w:rsidRPr="00D44063">
        <w:rPr>
          <w:rFonts w:eastAsia="Times New Roman" w:cs="Arial"/>
          <w:szCs w:val="24"/>
          <w:lang w:val="en" w:eastAsia="en-GB"/>
        </w:rPr>
        <w:t>7.45 am and 8</w:t>
      </w:r>
      <w:r w:rsidR="00F3069E" w:rsidRPr="00D44063">
        <w:rPr>
          <w:rFonts w:eastAsia="Times New Roman" w:cs="Arial"/>
          <w:szCs w:val="24"/>
          <w:lang w:val="en" w:eastAsia="en-GB"/>
        </w:rPr>
        <w:t xml:space="preserve">:00 </w:t>
      </w:r>
      <w:r w:rsidRPr="00D44063">
        <w:rPr>
          <w:rFonts w:eastAsia="Times New Roman" w:cs="Arial"/>
          <w:szCs w:val="24"/>
          <w:lang w:val="en" w:eastAsia="en-GB"/>
        </w:rPr>
        <w:t xml:space="preserve">pm on any day between Monday to Friday, and </w:t>
      </w:r>
    </w:p>
    <w:p w14:paraId="126B4386" w14:textId="77777777" w:rsidR="006204B5" w:rsidRPr="00D44063" w:rsidRDefault="006204B5" w:rsidP="00D44063">
      <w:pPr>
        <w:spacing w:line="240" w:lineRule="auto"/>
        <w:rPr>
          <w:rFonts w:eastAsia="Times New Roman" w:cs="Arial"/>
          <w:szCs w:val="24"/>
          <w:lang w:val="en" w:eastAsia="en-GB"/>
        </w:rPr>
      </w:pPr>
      <w:r w:rsidRPr="00D44063">
        <w:rPr>
          <w:rFonts w:eastAsia="Times New Roman" w:cs="Arial"/>
          <w:szCs w:val="24"/>
          <w:lang w:val="en" w:eastAsia="en-GB"/>
        </w:rPr>
        <w:t>8.45 am to 5</w:t>
      </w:r>
      <w:r w:rsidR="00F3069E" w:rsidRPr="00D44063">
        <w:rPr>
          <w:rFonts w:eastAsia="Times New Roman" w:cs="Arial"/>
          <w:szCs w:val="24"/>
          <w:lang w:val="en" w:eastAsia="en-GB"/>
        </w:rPr>
        <w:t xml:space="preserve">:00 </w:t>
      </w:r>
      <w:r w:rsidRPr="00D44063">
        <w:rPr>
          <w:rFonts w:eastAsia="Times New Roman" w:cs="Arial"/>
          <w:szCs w:val="24"/>
          <w:lang w:val="en" w:eastAsia="en-GB"/>
        </w:rPr>
        <w:t>pm on Saturday.</w:t>
      </w:r>
    </w:p>
    <w:p w14:paraId="126B4388" w14:textId="116536C5" w:rsidR="00D44063" w:rsidRDefault="00782D7C" w:rsidP="00D44063">
      <w:pPr>
        <w:spacing w:line="240" w:lineRule="auto"/>
        <w:rPr>
          <w:rFonts w:eastAsia="Times New Roman" w:cs="Arial"/>
          <w:szCs w:val="24"/>
          <w:lang w:val="en" w:eastAsia="en-GB"/>
        </w:rPr>
      </w:pPr>
      <w:r w:rsidRPr="00D44063">
        <w:rPr>
          <w:rFonts w:eastAsia="Times New Roman" w:cs="Arial"/>
          <w:szCs w:val="24"/>
          <w:lang w:val="en" w:eastAsia="en-GB"/>
        </w:rPr>
        <w:t>Managers will agree working patterns with successful applicants within these business hours and review these as appropriate.</w:t>
      </w:r>
    </w:p>
    <w:p w14:paraId="6B9A96DC" w14:textId="77777777" w:rsidR="00E47066" w:rsidRPr="00D44063" w:rsidRDefault="00E47066" w:rsidP="00D44063">
      <w:pPr>
        <w:spacing w:line="240" w:lineRule="auto"/>
        <w:rPr>
          <w:rFonts w:eastAsia="Times New Roman" w:cs="Arial"/>
          <w:szCs w:val="24"/>
          <w:lang w:val="en" w:eastAsia="en-GB"/>
        </w:rPr>
      </w:pPr>
    </w:p>
    <w:p w14:paraId="126B4389" w14:textId="77777777" w:rsidR="00D44063" w:rsidRDefault="00B643B6" w:rsidP="00D44063">
      <w:pPr>
        <w:spacing w:line="240" w:lineRule="auto"/>
        <w:rPr>
          <w:rFonts w:eastAsia="Times New Roman" w:cs="Arial"/>
          <w:b/>
          <w:szCs w:val="24"/>
          <w:lang w:val="en" w:eastAsia="en-GB"/>
        </w:rPr>
      </w:pPr>
      <w:r w:rsidRPr="007C2C2D">
        <w:rPr>
          <w:rFonts w:eastAsia="Times New Roman" w:cs="Arial"/>
          <w:b/>
          <w:szCs w:val="24"/>
          <w:lang w:val="en" w:eastAsia="en-GB"/>
        </w:rPr>
        <w:t>Working pattern</w:t>
      </w:r>
    </w:p>
    <w:p w14:paraId="126B438A" w14:textId="77777777" w:rsidR="00D44063" w:rsidRDefault="00B643B6" w:rsidP="00D44063">
      <w:pPr>
        <w:spacing w:line="240" w:lineRule="auto"/>
        <w:rPr>
          <w:rFonts w:eastAsia="Times New Roman" w:cs="Arial"/>
          <w:b/>
          <w:szCs w:val="24"/>
          <w:lang w:val="en" w:eastAsia="en-GB"/>
        </w:rPr>
      </w:pPr>
      <w:r w:rsidRPr="007C2C2D">
        <w:rPr>
          <w:rFonts w:eastAsia="Times New Roman" w:cs="Arial"/>
          <w:szCs w:val="24"/>
          <w:lang w:val="en" w:eastAsia="en-GB"/>
        </w:rPr>
        <w:t>Part time and job sharing working patterns within working hours are available but must meet business needs. We will do our best to let people with existing part time contracts retain their contracted hours provided they are in line with current business needs. Please note that successful part time and job share candidates may be required to work full time for specific periods to complete and consolidate training.</w:t>
      </w:r>
      <w:r w:rsidRPr="007C2C2D">
        <w:rPr>
          <w:rFonts w:eastAsia="Times New Roman" w:cs="Arial"/>
          <w:szCs w:val="24"/>
          <w:lang w:val="en" w:eastAsia="en-GB"/>
        </w:rPr>
        <w:br/>
      </w:r>
    </w:p>
    <w:p w14:paraId="126B438B" w14:textId="77777777" w:rsidR="00D44063" w:rsidRPr="00D44063" w:rsidRDefault="007C2C2D" w:rsidP="00D44063">
      <w:pPr>
        <w:spacing w:line="240" w:lineRule="auto"/>
        <w:rPr>
          <w:rFonts w:eastAsia="Times New Roman" w:cs="Arial"/>
          <w:b/>
          <w:szCs w:val="24"/>
          <w:lang w:val="en" w:eastAsia="en-GB"/>
        </w:rPr>
      </w:pPr>
      <w:r w:rsidRPr="00D44063">
        <w:rPr>
          <w:rFonts w:eastAsia="Times New Roman" w:cs="Arial"/>
          <w:b/>
          <w:szCs w:val="24"/>
          <w:lang w:val="en" w:eastAsia="en-GB"/>
        </w:rPr>
        <w:t>Existing DWP Employees</w:t>
      </w:r>
    </w:p>
    <w:p w14:paraId="126B438C" w14:textId="77777777" w:rsidR="002900FB" w:rsidRDefault="005F5A90" w:rsidP="00D44063">
      <w:pPr>
        <w:spacing w:line="240" w:lineRule="auto"/>
        <w:rPr>
          <w:rFonts w:eastAsia="Times New Roman" w:cs="Arial"/>
          <w:szCs w:val="24"/>
          <w:lang w:val="en" w:eastAsia="en-GB"/>
        </w:rPr>
      </w:pPr>
      <w:r w:rsidRPr="00D44063">
        <w:rPr>
          <w:rFonts w:eastAsia="Times New Roman" w:cs="Arial"/>
          <w:szCs w:val="24"/>
          <w:lang w:val="en" w:eastAsia="en-GB"/>
        </w:rPr>
        <w:t xml:space="preserve">Before applying for this vacancy, current </w:t>
      </w:r>
      <w:r w:rsidR="007C2C2D" w:rsidRPr="00D44063">
        <w:rPr>
          <w:rFonts w:eastAsia="Times New Roman" w:cs="Arial"/>
          <w:szCs w:val="24"/>
          <w:lang w:val="en" w:eastAsia="en-GB"/>
        </w:rPr>
        <w:t xml:space="preserve">DWP </w:t>
      </w:r>
      <w:r w:rsidRPr="00D44063">
        <w:rPr>
          <w:rFonts w:eastAsia="Times New Roman" w:cs="Arial"/>
          <w:szCs w:val="24"/>
          <w:lang w:val="en" w:eastAsia="en-GB"/>
        </w:rPr>
        <w:t xml:space="preserve">employees should check </w:t>
      </w:r>
      <w:r w:rsidR="00F3069E" w:rsidRPr="00D44063">
        <w:rPr>
          <w:rFonts w:eastAsia="Times New Roman" w:cs="Arial"/>
          <w:szCs w:val="24"/>
          <w:lang w:val="en" w:eastAsia="en-GB"/>
        </w:rPr>
        <w:t xml:space="preserve">on the DWP intranet </w:t>
      </w:r>
      <w:r w:rsidRPr="00D44063">
        <w:rPr>
          <w:rFonts w:eastAsia="Times New Roman" w:cs="Arial"/>
          <w:szCs w:val="24"/>
          <w:lang w:val="en" w:eastAsia="en-GB"/>
        </w:rPr>
        <w:t>whether a successful application would result in changes to their terms &amp; conditions of employment, e.g. mobility, pay, allowances</w:t>
      </w:r>
      <w:r w:rsidR="007C2C2D" w:rsidRPr="00D44063">
        <w:rPr>
          <w:rFonts w:eastAsia="Times New Roman" w:cs="Arial"/>
          <w:szCs w:val="24"/>
          <w:lang w:val="en" w:eastAsia="en-GB"/>
        </w:rPr>
        <w:t xml:space="preserve">. </w:t>
      </w:r>
      <w:r w:rsidR="00ED68D0" w:rsidRPr="00D44063">
        <w:rPr>
          <w:rFonts w:eastAsia="Times New Roman" w:cs="Arial"/>
          <w:szCs w:val="24"/>
          <w:lang w:val="en" w:eastAsia="en-GB"/>
        </w:rPr>
        <w:t>If you are successful you must be able to be released from your current post within 4 weeks.</w:t>
      </w:r>
    </w:p>
    <w:p w14:paraId="126B438D" w14:textId="32E0F21D" w:rsidR="001B09AF" w:rsidRPr="00F7601D" w:rsidRDefault="000757C3" w:rsidP="00D44063">
      <w:pPr>
        <w:spacing w:line="240" w:lineRule="auto"/>
        <w:rPr>
          <w:rFonts w:eastAsia="Times New Roman" w:cs="Arial"/>
          <w:szCs w:val="24"/>
          <w:lang w:val="en" w:eastAsia="en-GB"/>
        </w:rPr>
      </w:pPr>
      <w:r w:rsidRPr="00F7601D">
        <w:rPr>
          <w:rFonts w:eastAsia="Times New Roman" w:cs="Arial"/>
          <w:szCs w:val="24"/>
          <w:lang w:val="en" w:eastAsia="en-GB"/>
        </w:rPr>
        <w:t>Those on protected TUPE/ COSoP terms and conditions applying on promotion or voluntary permanent level move will adopt DWP’s Terms and Conditions and this may have a different impact on pay and allowances. Please review this prior to acceptance of a role.</w:t>
      </w:r>
      <w:r w:rsidRPr="00F7601D">
        <w:rPr>
          <w:rFonts w:eastAsia="Times New Roman" w:cs="Arial"/>
          <w:szCs w:val="24"/>
          <w:lang w:val="en" w:eastAsia="en-GB"/>
        </w:rPr>
        <w:br/>
      </w:r>
    </w:p>
    <w:p w14:paraId="126B438E" w14:textId="77777777" w:rsidR="00D44063" w:rsidRDefault="001B09AF" w:rsidP="00D44063">
      <w:pPr>
        <w:spacing w:line="240" w:lineRule="auto"/>
        <w:rPr>
          <w:rFonts w:eastAsia="Times New Roman" w:cs="Arial"/>
          <w:b/>
          <w:szCs w:val="24"/>
          <w:lang w:val="en" w:eastAsia="en-GB"/>
        </w:rPr>
      </w:pPr>
      <w:r w:rsidRPr="00D03207">
        <w:rPr>
          <w:rFonts w:eastAsia="Times New Roman" w:cs="Arial"/>
          <w:b/>
          <w:szCs w:val="24"/>
          <w:lang w:val="en" w:eastAsia="en-GB"/>
        </w:rPr>
        <w:t xml:space="preserve">Applying for a lateral transfer or promotion </w:t>
      </w:r>
      <w:r>
        <w:rPr>
          <w:rFonts w:eastAsia="Times New Roman" w:cs="Arial"/>
          <w:b/>
          <w:szCs w:val="24"/>
          <w:lang w:val="en" w:eastAsia="en-GB"/>
        </w:rPr>
        <w:t>from outside DWP</w:t>
      </w:r>
    </w:p>
    <w:p w14:paraId="45F45144" w14:textId="48583085" w:rsidR="009D4051" w:rsidRPr="00F7601D" w:rsidRDefault="009D4051" w:rsidP="009D4051">
      <w:pPr>
        <w:spacing w:after="0"/>
        <w:rPr>
          <w:rFonts w:cs="Arial"/>
          <w:szCs w:val="24"/>
        </w:rPr>
      </w:pPr>
      <w:r w:rsidRPr="00F7601D">
        <w:rPr>
          <w:rFonts w:cs="Arial"/>
          <w:szCs w:val="24"/>
        </w:rPr>
        <w:t>Civil Servants that transfer into DWP from another government department or organisation, following successful application, will assume DWP's terms &amp; conditions of employment current on the day they are posted,</w:t>
      </w:r>
      <w:r w:rsidRPr="00F7601D">
        <w:rPr>
          <w:rFonts w:cs="Arial"/>
          <w:szCs w:val="24"/>
          <w:shd w:val="clear" w:color="auto" w:fill="FFFFFF"/>
        </w:rPr>
        <w:t xml:space="preserve"> including those concerning weekly working hours, working days and times, and mobility</w:t>
      </w:r>
      <w:r w:rsidRPr="00F7601D">
        <w:rPr>
          <w:rFonts w:cs="Arial"/>
          <w:szCs w:val="24"/>
        </w:rPr>
        <w:t>. Exceptions may be allowed by DWP for pay, sick pay and annual leave to take account of expressed terms and conditions before the transfer. Previous service will count towards service-related entitlements. A transferee accepting a post will be taken to mean acceptance of revised terms &amp; conditions.</w:t>
      </w:r>
    </w:p>
    <w:p w14:paraId="49F8EAD6" w14:textId="77777777" w:rsidR="00BB106F" w:rsidRPr="00F7601D" w:rsidRDefault="00BB106F" w:rsidP="009D4051">
      <w:pPr>
        <w:spacing w:after="0"/>
        <w:rPr>
          <w:rFonts w:cs="Arial"/>
          <w:szCs w:val="24"/>
        </w:rPr>
      </w:pPr>
    </w:p>
    <w:p w14:paraId="195A0AAD" w14:textId="77777777" w:rsidR="00951DEA" w:rsidRPr="00F7601D" w:rsidRDefault="009D4051" w:rsidP="009D4051">
      <w:pPr>
        <w:spacing w:after="0"/>
        <w:rPr>
          <w:rFonts w:eastAsiaTheme="majorEastAsia" w:cs="Arial"/>
          <w:kern w:val="24"/>
          <w:sz w:val="28"/>
          <w:szCs w:val="28"/>
        </w:rPr>
      </w:pPr>
      <w:r w:rsidRPr="00F7601D">
        <w:rPr>
          <w:rFonts w:cs="Arial"/>
          <w:szCs w:val="24"/>
        </w:rPr>
        <w:t>Please contact the vacancy holder if you have questions regarding DWP terms &amp; conditions.</w:t>
      </w:r>
      <w:r w:rsidR="00951DEA" w:rsidRPr="00F7601D">
        <w:rPr>
          <w:rFonts w:eastAsiaTheme="majorEastAsia" w:cs="Arial"/>
          <w:kern w:val="24"/>
          <w:sz w:val="28"/>
          <w:szCs w:val="28"/>
        </w:rPr>
        <w:t xml:space="preserve"> </w:t>
      </w:r>
    </w:p>
    <w:p w14:paraId="0E8752B4" w14:textId="77777777" w:rsidR="00951DEA" w:rsidRDefault="00951DEA" w:rsidP="009D4051">
      <w:pPr>
        <w:spacing w:after="0"/>
        <w:rPr>
          <w:rFonts w:eastAsiaTheme="majorEastAsia" w:cs="Arial"/>
          <w:color w:val="FFFFFF" w:themeColor="background1"/>
          <w:kern w:val="24"/>
          <w:sz w:val="28"/>
          <w:szCs w:val="28"/>
        </w:rPr>
      </w:pPr>
    </w:p>
    <w:p w14:paraId="48DE7A3D" w14:textId="2E585A27" w:rsidR="009D4051" w:rsidRPr="00F7601D" w:rsidRDefault="00951DEA" w:rsidP="009D4051">
      <w:pPr>
        <w:spacing w:after="0"/>
        <w:rPr>
          <w:rFonts w:cs="Arial"/>
          <w:szCs w:val="24"/>
          <w:lang w:val="en-US"/>
        </w:rPr>
      </w:pPr>
      <w:r w:rsidRPr="00F7601D">
        <w:rPr>
          <w:rFonts w:cs="Arial"/>
          <w:szCs w:val="24"/>
        </w:rPr>
        <w:lastRenderedPageBreak/>
        <w:t>Civil servants applying on promotion will usually be appointed to the salary minimum or within 10% of existing salary.</w:t>
      </w:r>
    </w:p>
    <w:p w14:paraId="30B895C9" w14:textId="77777777" w:rsidR="00F83F68" w:rsidRPr="001B09AF" w:rsidRDefault="00F83F68" w:rsidP="00D44063">
      <w:pPr>
        <w:spacing w:line="240" w:lineRule="auto"/>
        <w:rPr>
          <w:rFonts w:cs="Arial"/>
          <w:szCs w:val="24"/>
          <w:lang w:val="en"/>
        </w:rPr>
      </w:pPr>
    </w:p>
    <w:sectPr w:rsidR="00F83F68" w:rsidRPr="001B09AF">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C4A9F4" w14:textId="77777777" w:rsidR="00F76B51" w:rsidRDefault="00F76B51" w:rsidP="00B3758B">
      <w:pPr>
        <w:spacing w:after="0" w:line="240" w:lineRule="auto"/>
      </w:pPr>
      <w:r>
        <w:separator/>
      </w:r>
    </w:p>
  </w:endnote>
  <w:endnote w:type="continuationSeparator" w:id="0">
    <w:p w14:paraId="3E09F929" w14:textId="77777777" w:rsidR="00F76B51" w:rsidRDefault="00F76B51" w:rsidP="00B375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67547" w14:textId="2571AF4C" w:rsidR="00B3758B" w:rsidRDefault="00B3758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550EB" w14:textId="78D3D1CB" w:rsidR="00B3758B" w:rsidRDefault="00B3758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451F5" w14:textId="500FCDB6" w:rsidR="00B3758B" w:rsidRDefault="00B375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E5A5A3" w14:textId="77777777" w:rsidR="00F76B51" w:rsidRDefault="00F76B51" w:rsidP="00B3758B">
      <w:pPr>
        <w:spacing w:after="0" w:line="240" w:lineRule="auto"/>
      </w:pPr>
      <w:r>
        <w:separator/>
      </w:r>
    </w:p>
  </w:footnote>
  <w:footnote w:type="continuationSeparator" w:id="0">
    <w:p w14:paraId="3E997EE1" w14:textId="77777777" w:rsidR="00F76B51" w:rsidRDefault="00F76B51" w:rsidP="00B375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C3FA7" w14:textId="3BE005BB" w:rsidR="00B3758B" w:rsidRDefault="00B3758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58D8A" w14:textId="14970ACE" w:rsidR="00B3758B" w:rsidRDefault="00B3758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7ABEE" w14:textId="3110506C" w:rsidR="00B3758B" w:rsidRDefault="00B375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87941"/>
    <w:multiLevelType w:val="hybridMultilevel"/>
    <w:tmpl w:val="E62CC7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B0A0CBF"/>
    <w:multiLevelType w:val="hybridMultilevel"/>
    <w:tmpl w:val="5BBCB2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20096393">
    <w:abstractNumId w:val="1"/>
  </w:num>
  <w:num w:numId="2" w16cid:durableId="12962592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3F0C"/>
    <w:rsid w:val="000757C3"/>
    <w:rsid w:val="000905DB"/>
    <w:rsid w:val="001B09AF"/>
    <w:rsid w:val="00256E51"/>
    <w:rsid w:val="002900FB"/>
    <w:rsid w:val="0031426D"/>
    <w:rsid w:val="003419D9"/>
    <w:rsid w:val="0034442A"/>
    <w:rsid w:val="0034711B"/>
    <w:rsid w:val="003D60BC"/>
    <w:rsid w:val="00405DAD"/>
    <w:rsid w:val="004375D0"/>
    <w:rsid w:val="004B7166"/>
    <w:rsid w:val="005F5A90"/>
    <w:rsid w:val="006204B5"/>
    <w:rsid w:val="00641C94"/>
    <w:rsid w:val="006934F0"/>
    <w:rsid w:val="00782D7C"/>
    <w:rsid w:val="00794784"/>
    <w:rsid w:val="007C2C2D"/>
    <w:rsid w:val="007E1400"/>
    <w:rsid w:val="007E4783"/>
    <w:rsid w:val="00847CB7"/>
    <w:rsid w:val="00875AD5"/>
    <w:rsid w:val="008D4989"/>
    <w:rsid w:val="00951DEA"/>
    <w:rsid w:val="00953A6F"/>
    <w:rsid w:val="009B7925"/>
    <w:rsid w:val="009D4051"/>
    <w:rsid w:val="009E3F0C"/>
    <w:rsid w:val="00A31F17"/>
    <w:rsid w:val="00A331EC"/>
    <w:rsid w:val="00A37690"/>
    <w:rsid w:val="00A55ECE"/>
    <w:rsid w:val="00AC6583"/>
    <w:rsid w:val="00B3758B"/>
    <w:rsid w:val="00B4754D"/>
    <w:rsid w:val="00B643B6"/>
    <w:rsid w:val="00B65485"/>
    <w:rsid w:val="00BB0695"/>
    <w:rsid w:val="00BB106F"/>
    <w:rsid w:val="00BD118F"/>
    <w:rsid w:val="00D03207"/>
    <w:rsid w:val="00D44063"/>
    <w:rsid w:val="00D70B35"/>
    <w:rsid w:val="00D8507A"/>
    <w:rsid w:val="00DB3628"/>
    <w:rsid w:val="00E04777"/>
    <w:rsid w:val="00E41DAD"/>
    <w:rsid w:val="00E47066"/>
    <w:rsid w:val="00ED68D0"/>
    <w:rsid w:val="00F3069E"/>
    <w:rsid w:val="00F7601D"/>
    <w:rsid w:val="00F76B51"/>
    <w:rsid w:val="00F83F68"/>
    <w:rsid w:val="00FB34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6B4383"/>
  <w15:docId w15:val="{A7396874-A67E-46A0-BB4E-59F437F1A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4"/>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E3F0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641C9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641C94"/>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3F0C"/>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8D4989"/>
    <w:pPr>
      <w:ind w:left="720"/>
      <w:contextualSpacing/>
    </w:pPr>
  </w:style>
  <w:style w:type="table" w:styleId="TableGrid">
    <w:name w:val="Table Grid"/>
    <w:basedOn w:val="TableNormal"/>
    <w:uiPriority w:val="59"/>
    <w:rsid w:val="008D49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641C94"/>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641C94"/>
    <w:rPr>
      <w:rFonts w:asciiTheme="majorHAnsi" w:eastAsiaTheme="majorEastAsia" w:hAnsiTheme="majorHAnsi" w:cstheme="majorBidi"/>
      <w:b/>
      <w:bCs/>
      <w:color w:val="4F81BD" w:themeColor="accent1"/>
    </w:rPr>
  </w:style>
  <w:style w:type="character" w:styleId="CommentReference">
    <w:name w:val="annotation reference"/>
    <w:basedOn w:val="DefaultParagraphFont"/>
    <w:uiPriority w:val="99"/>
    <w:semiHidden/>
    <w:unhideWhenUsed/>
    <w:rsid w:val="00F3069E"/>
    <w:rPr>
      <w:sz w:val="16"/>
      <w:szCs w:val="16"/>
    </w:rPr>
  </w:style>
  <w:style w:type="paragraph" w:styleId="CommentText">
    <w:name w:val="annotation text"/>
    <w:basedOn w:val="Normal"/>
    <w:link w:val="CommentTextChar"/>
    <w:uiPriority w:val="99"/>
    <w:semiHidden/>
    <w:unhideWhenUsed/>
    <w:rsid w:val="00F3069E"/>
    <w:pPr>
      <w:spacing w:line="240" w:lineRule="auto"/>
    </w:pPr>
    <w:rPr>
      <w:sz w:val="20"/>
      <w:szCs w:val="20"/>
    </w:rPr>
  </w:style>
  <w:style w:type="character" w:customStyle="1" w:styleId="CommentTextChar">
    <w:name w:val="Comment Text Char"/>
    <w:basedOn w:val="DefaultParagraphFont"/>
    <w:link w:val="CommentText"/>
    <w:uiPriority w:val="99"/>
    <w:semiHidden/>
    <w:rsid w:val="00F3069E"/>
    <w:rPr>
      <w:sz w:val="20"/>
      <w:szCs w:val="20"/>
    </w:rPr>
  </w:style>
  <w:style w:type="paragraph" w:styleId="CommentSubject">
    <w:name w:val="annotation subject"/>
    <w:basedOn w:val="CommentText"/>
    <w:next w:val="CommentText"/>
    <w:link w:val="CommentSubjectChar"/>
    <w:uiPriority w:val="99"/>
    <w:semiHidden/>
    <w:unhideWhenUsed/>
    <w:rsid w:val="00F3069E"/>
    <w:rPr>
      <w:b/>
      <w:bCs/>
    </w:rPr>
  </w:style>
  <w:style w:type="character" w:customStyle="1" w:styleId="CommentSubjectChar">
    <w:name w:val="Comment Subject Char"/>
    <w:basedOn w:val="CommentTextChar"/>
    <w:link w:val="CommentSubject"/>
    <w:uiPriority w:val="99"/>
    <w:semiHidden/>
    <w:rsid w:val="00F3069E"/>
    <w:rPr>
      <w:b/>
      <w:bCs/>
      <w:sz w:val="20"/>
      <w:szCs w:val="20"/>
    </w:rPr>
  </w:style>
  <w:style w:type="paragraph" w:styleId="BalloonText">
    <w:name w:val="Balloon Text"/>
    <w:basedOn w:val="Normal"/>
    <w:link w:val="BalloonTextChar"/>
    <w:uiPriority w:val="99"/>
    <w:semiHidden/>
    <w:unhideWhenUsed/>
    <w:rsid w:val="00F3069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069E"/>
    <w:rPr>
      <w:rFonts w:ascii="Tahoma" w:hAnsi="Tahoma" w:cs="Tahoma"/>
      <w:sz w:val="16"/>
      <w:szCs w:val="16"/>
    </w:rPr>
  </w:style>
  <w:style w:type="paragraph" w:styleId="Header">
    <w:name w:val="header"/>
    <w:basedOn w:val="Normal"/>
    <w:link w:val="HeaderChar"/>
    <w:uiPriority w:val="99"/>
    <w:unhideWhenUsed/>
    <w:rsid w:val="00B3758B"/>
    <w:pPr>
      <w:tabs>
        <w:tab w:val="center" w:pos="4513"/>
        <w:tab w:val="right" w:pos="9026"/>
      </w:tabs>
      <w:spacing w:after="0" w:line="240" w:lineRule="auto"/>
    </w:pPr>
  </w:style>
  <w:style w:type="character" w:customStyle="1" w:styleId="HeaderChar">
    <w:name w:val="Header Char"/>
    <w:basedOn w:val="DefaultParagraphFont"/>
    <w:link w:val="Header"/>
    <w:uiPriority w:val="99"/>
    <w:rsid w:val="00B3758B"/>
  </w:style>
  <w:style w:type="paragraph" w:styleId="Footer">
    <w:name w:val="footer"/>
    <w:basedOn w:val="Normal"/>
    <w:link w:val="FooterChar"/>
    <w:uiPriority w:val="99"/>
    <w:unhideWhenUsed/>
    <w:rsid w:val="00B3758B"/>
    <w:pPr>
      <w:tabs>
        <w:tab w:val="center" w:pos="4513"/>
        <w:tab w:val="right" w:pos="9026"/>
      </w:tabs>
      <w:spacing w:after="0" w:line="240" w:lineRule="auto"/>
    </w:pPr>
  </w:style>
  <w:style w:type="character" w:customStyle="1" w:styleId="FooterChar">
    <w:name w:val="Footer Char"/>
    <w:basedOn w:val="DefaultParagraphFont"/>
    <w:link w:val="Footer"/>
    <w:uiPriority w:val="99"/>
    <w:rsid w:val="00B375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754900">
      <w:bodyDiv w:val="1"/>
      <w:marLeft w:val="0"/>
      <w:marRight w:val="0"/>
      <w:marTop w:val="0"/>
      <w:marBottom w:val="0"/>
      <w:divBdr>
        <w:top w:val="none" w:sz="0" w:space="0" w:color="auto"/>
        <w:left w:val="none" w:sz="0" w:space="0" w:color="auto"/>
        <w:bottom w:val="none" w:sz="0" w:space="0" w:color="auto"/>
        <w:right w:val="none" w:sz="0" w:space="0" w:color="auto"/>
      </w:divBdr>
      <w:divsChild>
        <w:div w:id="1302543561">
          <w:marLeft w:val="0"/>
          <w:marRight w:val="0"/>
          <w:marTop w:val="0"/>
          <w:marBottom w:val="0"/>
          <w:divBdr>
            <w:top w:val="none" w:sz="0" w:space="0" w:color="auto"/>
            <w:left w:val="none" w:sz="0" w:space="0" w:color="auto"/>
            <w:bottom w:val="none" w:sz="0" w:space="0" w:color="auto"/>
            <w:right w:val="none" w:sz="0" w:space="0" w:color="auto"/>
          </w:divBdr>
          <w:divsChild>
            <w:div w:id="1223062001">
              <w:marLeft w:val="0"/>
              <w:marRight w:val="0"/>
              <w:marTop w:val="0"/>
              <w:marBottom w:val="0"/>
              <w:divBdr>
                <w:top w:val="none" w:sz="0" w:space="0" w:color="auto"/>
                <w:left w:val="none" w:sz="0" w:space="0" w:color="auto"/>
                <w:bottom w:val="none" w:sz="0" w:space="0" w:color="auto"/>
                <w:right w:val="none" w:sz="0" w:space="0" w:color="auto"/>
              </w:divBdr>
              <w:divsChild>
                <w:div w:id="1295791473">
                  <w:marLeft w:val="225"/>
                  <w:marRight w:val="0"/>
                  <w:marTop w:val="0"/>
                  <w:marBottom w:val="0"/>
                  <w:divBdr>
                    <w:top w:val="none" w:sz="0" w:space="0" w:color="auto"/>
                    <w:left w:val="none" w:sz="0" w:space="0" w:color="auto"/>
                    <w:bottom w:val="none" w:sz="0" w:space="0" w:color="auto"/>
                    <w:right w:val="none" w:sz="0" w:space="0" w:color="auto"/>
                  </w:divBdr>
                  <w:divsChild>
                    <w:div w:id="360014637">
                      <w:marLeft w:val="0"/>
                      <w:marRight w:val="0"/>
                      <w:marTop w:val="0"/>
                      <w:marBottom w:val="300"/>
                      <w:divBdr>
                        <w:top w:val="none" w:sz="0" w:space="0" w:color="auto"/>
                        <w:left w:val="none" w:sz="0" w:space="0" w:color="auto"/>
                        <w:bottom w:val="none" w:sz="0" w:space="0" w:color="auto"/>
                        <w:right w:val="none" w:sz="0" w:space="0" w:color="auto"/>
                      </w:divBdr>
                      <w:divsChild>
                        <w:div w:id="1451702336">
                          <w:marLeft w:val="0"/>
                          <w:marRight w:val="0"/>
                          <w:marTop w:val="0"/>
                          <w:marBottom w:val="0"/>
                          <w:divBdr>
                            <w:top w:val="none" w:sz="0" w:space="0" w:color="auto"/>
                            <w:left w:val="none" w:sz="0" w:space="0" w:color="auto"/>
                            <w:bottom w:val="none" w:sz="0" w:space="0" w:color="auto"/>
                            <w:right w:val="none" w:sz="0" w:space="0" w:color="auto"/>
                          </w:divBdr>
                          <w:divsChild>
                            <w:div w:id="1751652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7206948">
      <w:bodyDiv w:val="1"/>
      <w:marLeft w:val="0"/>
      <w:marRight w:val="0"/>
      <w:marTop w:val="0"/>
      <w:marBottom w:val="0"/>
      <w:divBdr>
        <w:top w:val="none" w:sz="0" w:space="0" w:color="auto"/>
        <w:left w:val="none" w:sz="0" w:space="0" w:color="auto"/>
        <w:bottom w:val="none" w:sz="0" w:space="0" w:color="auto"/>
        <w:right w:val="none" w:sz="0" w:space="0" w:color="auto"/>
      </w:divBdr>
    </w:div>
    <w:div w:id="1098139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6327CC65C7A7448948241147C32C1C3" ma:contentTypeVersion="20" ma:contentTypeDescription="Create a new document." ma:contentTypeScope="" ma:versionID="7e8f24b2d235e62f3329b886a688c1e0">
  <xsd:schema xmlns:xsd="http://www.w3.org/2001/XMLSchema" xmlns:xs="http://www.w3.org/2001/XMLSchema" xmlns:p="http://schemas.microsoft.com/office/2006/metadata/properties" xmlns:ns1="http://schemas.microsoft.com/sharepoint/v3" xmlns:ns2="d6b56dd7-6966-4a6e-a5de-1c19d9d2615b" xmlns:ns3="dc38cd4b-87a1-4515-ab35-64fe24963760" targetNamespace="http://schemas.microsoft.com/office/2006/metadata/properties" ma:root="true" ma:fieldsID="6c06756cf03427efacebc395269e6312" ns1:_="" ns2:_="" ns3:_="">
    <xsd:import namespace="http://schemas.microsoft.com/sharepoint/v3"/>
    <xsd:import namespace="d6b56dd7-6966-4a6e-a5de-1c19d9d2615b"/>
    <xsd:import namespace="dc38cd4b-87a1-4515-ab35-64fe2496376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1:_ip_UnifiedCompliancePolicyProperties" minOccurs="0"/>
                <xsd:element ref="ns1:_ip_UnifiedCompliancePolicyUIAction"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Status" minOccurs="0"/>
                <xsd:element ref="ns2:Current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6b56dd7-6966-4a6e-a5de-1c19d9d261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33ebcec-c535-4b75-bbfd-3283b9d6285a"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Status" ma:index="24" nillable="true" ma:displayName="Status" ma:default="Must be completed prior to results being notified to candidates" ma:description="To be completed prior to results being notified to candidates" ma:format="Dropdown" ma:internalName="Status">
      <xsd:simpleType>
        <xsd:restriction base="dms:Text">
          <xsd:maxLength value="255"/>
        </xsd:restriction>
      </xsd:simpleType>
    </xsd:element>
    <xsd:element name="CurrentStatus" ma:index="25" nillable="true" ma:displayName="Current Status" ma:default="Live Vacancy" ma:format="Dropdown" ma:internalName="CurrentStatus">
      <xsd:complexType>
        <xsd:complexContent>
          <xsd:extension base="dms:MultiChoiceFillIn">
            <xsd:sequence>
              <xsd:element name="Value" maxOccurs="unbounded" minOccurs="0" nillable="true">
                <xsd:simpleType>
                  <xsd:union memberTypes="dms:Text">
                    <xsd:simpleType>
                      <xsd:restriction base="dms:Choice">
                        <xsd:enumeration value="Live Vacancy"/>
                        <xsd:enumeration value="Draft Vacancy"/>
                        <xsd:enumeration value="Choice 3"/>
                      </xsd:restriction>
                    </xsd:simpleType>
                  </xsd:un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c38cd4b-87a1-4515-ab35-64fe2496376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d509be5b-6abd-41a5-bf5e-a8096a5bb210}" ma:internalName="TaxCatchAll" ma:showField="CatchAllData" ma:web="dc38cd4b-87a1-4515-ab35-64fe249637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d6b56dd7-6966-4a6e-a5de-1c19d9d2615b">
      <Terms xmlns="http://schemas.microsoft.com/office/infopath/2007/PartnerControls"/>
    </lcf76f155ced4ddcb4097134ff3c332f>
    <TaxCatchAll xmlns="dc38cd4b-87a1-4515-ab35-64fe24963760" xsi:nil="true"/>
    <_ip_UnifiedCompliancePolicyProperties xmlns="http://schemas.microsoft.com/sharepoint/v3" xsi:nil="true"/>
    <Status xmlns="d6b56dd7-6966-4a6e-a5de-1c19d9d2615b">Must be completed prior to results being notified to candidates</Status>
    <CurrentStatus xmlns="d6b56dd7-6966-4a6e-a5de-1c19d9d2615b">
      <Value>Live Vacancy</Value>
    </CurrentStatu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64C6862-BF0A-4E5C-82B5-D59F00E048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6b56dd7-6966-4a6e-a5de-1c19d9d2615b"/>
    <ds:schemaRef ds:uri="dc38cd4b-87a1-4515-ab35-64fe249637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A7EE3CC-56B8-4882-B426-8CA6F90DC0EC}">
  <ds:schemaRefs>
    <ds:schemaRef ds:uri="http://schemas.microsoft.com/office/2006/metadata/properties"/>
    <ds:schemaRef ds:uri="http://schemas.microsoft.com/office/infopath/2007/PartnerControls"/>
    <ds:schemaRef ds:uri="http://schemas.microsoft.com/sharepoint/v3"/>
    <ds:schemaRef ds:uri="d6b56dd7-6966-4a6e-a5de-1c19d9d2615b"/>
    <ds:schemaRef ds:uri="dc38cd4b-87a1-4515-ab35-64fe24963760"/>
  </ds:schemaRefs>
</ds:datastoreItem>
</file>

<file path=customXml/itemProps3.xml><?xml version="1.0" encoding="utf-8"?>
<ds:datastoreItem xmlns:ds="http://schemas.openxmlformats.org/officeDocument/2006/customXml" ds:itemID="{A5152808-C91E-49DC-B041-2B6B8BD794CD}">
  <ds:schemaRefs>
    <ds:schemaRef ds:uri="http://schemas.microsoft.com/sharepoint/v3/contenttype/forms"/>
  </ds:schemaRefs>
</ds:datastoreItem>
</file>

<file path=docMetadata/LabelInfo.xml><?xml version="1.0" encoding="utf-8"?>
<clbl:labelList xmlns:clbl="http://schemas.microsoft.com/office/2020/mipLabelMetadata">
  <clbl:label id="{d33cb0e4-c089-41c9-b6bd-43f6f985eb83}" enabled="1" method="Privileged" siteId="{96f1f6e9-1057-4117-ac28-80cdfe86f8c3}"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346</Words>
  <Characters>1975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DWP</Company>
  <LinksUpToDate>false</LinksUpToDate>
  <CharactersWithSpaces>2317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Mills James CS EMPLOYEE POLICY SHEFFIELD</dc:creator>
  <cp:lastModifiedBy>SCULLION TRACY DWP Business Support Officer ACE Scotland</cp:lastModifiedBy>
  <cp:revision>3</cp:revision>
  <dcterms:created xsi:type="dcterms:W3CDTF">2026-09-15T09:35:00Z</dcterms:created>
  <dcterms:modified xsi:type="dcterms:W3CDTF">2026-09-24T07:56:00Z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0x010100C6327CC65C7A7448948241147C32C1C3</vt:lpwstr>
  </property>
  <property fmtid="{D5CDD505-2E9C-101B-9397-08002B2CF9AE}" pid="4" name="MediaServiceImageTags">
    <vt:lpwstr/>
  </property>
</Properties>
</file>